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22D1" w14:textId="7441FD59" w:rsidR="00F510F2" w:rsidRPr="005A0B0A" w:rsidRDefault="00127368" w:rsidP="00127368">
      <w:pPr>
        <w:jc w:val="center"/>
        <w:rPr>
          <w:rFonts w:ascii="Montserrat" w:hAnsi="Montserrat" w:cs="Open Sans"/>
          <w:b/>
          <w:bCs/>
          <w:color w:val="F28B66"/>
        </w:rPr>
      </w:pPr>
      <w:r w:rsidRPr="005A0B0A">
        <w:rPr>
          <w:rFonts w:ascii="Montserrat" w:hAnsi="Montserrat" w:cs="Open Sans"/>
          <w:b/>
          <w:bCs/>
          <w:color w:val="F28B66"/>
        </w:rPr>
        <w:t xml:space="preserve">Proposition de projet interdisciplinaire autour de </w:t>
      </w:r>
      <w:r w:rsidRPr="005A0B0A">
        <w:rPr>
          <w:rFonts w:ascii="Montserrat" w:hAnsi="Montserrat" w:cs="Open Sans"/>
          <w:b/>
          <w:bCs/>
          <w:i/>
          <w:iCs/>
          <w:color w:val="F28B66"/>
        </w:rPr>
        <w:t>Couper le cordon</w:t>
      </w:r>
    </w:p>
    <w:p w14:paraId="2D24F29C" w14:textId="36679FCB" w:rsidR="00F4372D" w:rsidRDefault="00F4372D" w:rsidP="005A0B0A">
      <w:pPr>
        <w:spacing w:after="0" w:line="240" w:lineRule="auto"/>
        <w:rPr>
          <w:rFonts w:ascii="Open Sans" w:hAnsi="Open Sans" w:cs="Open Sans"/>
        </w:rPr>
      </w:pPr>
      <w:r w:rsidRPr="009F7782">
        <w:rPr>
          <w:rFonts w:ascii="Open Sans" w:hAnsi="Open Sans" w:cs="Open Sans"/>
        </w:rPr>
        <w:t xml:space="preserve">Le documentaire </w:t>
      </w:r>
      <w:r w:rsidRPr="009F7782">
        <w:rPr>
          <w:rFonts w:ascii="Open Sans" w:hAnsi="Open Sans" w:cs="Open Sans"/>
          <w:i/>
          <w:iCs/>
        </w:rPr>
        <w:t xml:space="preserve">Couper le cordon </w:t>
      </w:r>
      <w:r w:rsidRPr="009F7782">
        <w:rPr>
          <w:rFonts w:ascii="Open Sans" w:hAnsi="Open Sans" w:cs="Open Sans"/>
        </w:rPr>
        <w:t xml:space="preserve">permet de développer des compétences de divers programmes </w:t>
      </w:r>
      <w:r w:rsidR="00AF68FD" w:rsidRPr="009F7782">
        <w:rPr>
          <w:rFonts w:ascii="Open Sans" w:hAnsi="Open Sans" w:cs="Open Sans"/>
        </w:rPr>
        <w:t>d</w:t>
      </w:r>
      <w:r w:rsidRPr="009F7782">
        <w:rPr>
          <w:rFonts w:ascii="Open Sans" w:hAnsi="Open Sans" w:cs="Open Sans"/>
        </w:rPr>
        <w:t>u 2</w:t>
      </w:r>
      <w:r w:rsidRPr="009F7782">
        <w:rPr>
          <w:rFonts w:ascii="Open Sans" w:hAnsi="Open Sans" w:cs="Open Sans"/>
          <w:vertAlign w:val="superscript"/>
        </w:rPr>
        <w:t>e</w:t>
      </w:r>
      <w:r w:rsidRPr="009F7782">
        <w:rPr>
          <w:rFonts w:ascii="Open Sans" w:hAnsi="Open Sans" w:cs="Open Sans"/>
        </w:rPr>
        <w:t xml:space="preserve"> cycle du secondaire. Celles-ci se répondent mutuellement et les équipes-écoles ont tout à gagner à organiser un projet interdisciplinaire autour du documentaire – ce qui </w:t>
      </w:r>
      <w:r w:rsidR="006923D2" w:rsidRPr="009F7782">
        <w:rPr>
          <w:rFonts w:ascii="Open Sans" w:hAnsi="Open Sans" w:cs="Open Sans"/>
        </w:rPr>
        <w:t>pourra</w:t>
      </w:r>
      <w:r w:rsidR="00BE0A52">
        <w:rPr>
          <w:rFonts w:ascii="Open Sans" w:hAnsi="Open Sans" w:cs="Open Sans"/>
        </w:rPr>
        <w:t>,</w:t>
      </w:r>
      <w:r w:rsidRPr="009F7782">
        <w:rPr>
          <w:rFonts w:ascii="Open Sans" w:hAnsi="Open Sans" w:cs="Open Sans"/>
        </w:rPr>
        <w:t xml:space="preserve"> entre autres</w:t>
      </w:r>
      <w:r w:rsidR="00BE0A52">
        <w:rPr>
          <w:rFonts w:ascii="Open Sans" w:hAnsi="Open Sans" w:cs="Open Sans"/>
        </w:rPr>
        <w:t>,</w:t>
      </w:r>
      <w:r w:rsidRPr="009F7782">
        <w:rPr>
          <w:rFonts w:ascii="Open Sans" w:hAnsi="Open Sans" w:cs="Open Sans"/>
        </w:rPr>
        <w:t xml:space="preserve"> « sauver » du temps !</w:t>
      </w:r>
    </w:p>
    <w:p w14:paraId="194B7AF3" w14:textId="77777777" w:rsidR="005A0B0A" w:rsidRPr="009F7782" w:rsidRDefault="005A0B0A" w:rsidP="005A0B0A">
      <w:pPr>
        <w:spacing w:after="0" w:line="240" w:lineRule="auto"/>
        <w:rPr>
          <w:rFonts w:ascii="Open Sans" w:hAnsi="Open Sans" w:cs="Open San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701"/>
        <w:gridCol w:w="1701"/>
        <w:gridCol w:w="2737"/>
      </w:tblGrid>
      <w:tr w:rsidR="00127368" w:rsidRPr="005A0B0A" w14:paraId="2C17B655" w14:textId="77777777" w:rsidTr="002A15C9">
        <w:tc>
          <w:tcPr>
            <w:tcW w:w="1555" w:type="dxa"/>
          </w:tcPr>
          <w:p w14:paraId="235DFB1A" w14:textId="235C71E4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shd w:val="clear" w:color="auto" w:fill="34495E"/>
          </w:tcPr>
          <w:p w14:paraId="13E762EB" w14:textId="3E41974B" w:rsidR="00F4372D" w:rsidRPr="005A0B0A" w:rsidRDefault="00F4372D" w:rsidP="00F4372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Matières</w:t>
            </w:r>
            <w:r w:rsidR="00DB0D30"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au 2</w:t>
            </w:r>
            <w:r w:rsidR="00DB0D30"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e</w:t>
            </w:r>
            <w:r w:rsidR="00DB0D30"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cycle du secondaire</w:t>
            </w:r>
          </w:p>
        </w:tc>
        <w:tc>
          <w:tcPr>
            <w:tcW w:w="2737" w:type="dxa"/>
          </w:tcPr>
          <w:p w14:paraId="2ECA9089" w14:textId="77777777" w:rsidR="00F4372D" w:rsidRPr="005A0B0A" w:rsidRDefault="00F4372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7368" w:rsidRPr="005A0B0A" w14:paraId="0A8F513C" w14:textId="77777777" w:rsidTr="002A15C9">
        <w:tc>
          <w:tcPr>
            <w:tcW w:w="1555" w:type="dxa"/>
            <w:shd w:val="clear" w:color="auto" w:fill="A06FAF"/>
          </w:tcPr>
          <w:p w14:paraId="24BA9733" w14:textId="2C8A03F5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Étapes</w:t>
            </w:r>
          </w:p>
        </w:tc>
        <w:tc>
          <w:tcPr>
            <w:tcW w:w="1134" w:type="dxa"/>
            <w:shd w:val="clear" w:color="auto" w:fill="A06FAF"/>
          </w:tcPr>
          <w:p w14:paraId="25473B79" w14:textId="2B27B632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CCQ</w:t>
            </w:r>
            <w:r w:rsidR="00DD2E36" w:rsidRPr="002A15C9">
              <w:rPr>
                <w:rStyle w:val="Appelnotedebasdep"/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shd w:val="clear" w:color="auto" w:fill="A06FAF"/>
          </w:tcPr>
          <w:p w14:paraId="38C1506C" w14:textId="623B9055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Français</w:t>
            </w:r>
          </w:p>
        </w:tc>
        <w:tc>
          <w:tcPr>
            <w:tcW w:w="1701" w:type="dxa"/>
            <w:shd w:val="clear" w:color="auto" w:fill="A06FAF"/>
          </w:tcPr>
          <w:p w14:paraId="6B37134D" w14:textId="54073768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Univers social </w:t>
            </w:r>
          </w:p>
        </w:tc>
        <w:tc>
          <w:tcPr>
            <w:tcW w:w="1701" w:type="dxa"/>
            <w:shd w:val="clear" w:color="auto" w:fill="A06FAF"/>
          </w:tcPr>
          <w:p w14:paraId="3AEC6988" w14:textId="33E56933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Arts plastiques</w:t>
            </w:r>
          </w:p>
        </w:tc>
        <w:tc>
          <w:tcPr>
            <w:tcW w:w="2737" w:type="dxa"/>
            <w:shd w:val="clear" w:color="auto" w:fill="A06FAF"/>
          </w:tcPr>
          <w:p w14:paraId="1A996A4A" w14:textId="2A65EF07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Compétences </w:t>
            </w:r>
          </w:p>
        </w:tc>
      </w:tr>
      <w:tr w:rsidR="00127368" w:rsidRPr="005A0B0A" w14:paraId="693F9CD3" w14:textId="77777777" w:rsidTr="002A15C9">
        <w:tc>
          <w:tcPr>
            <w:tcW w:w="1555" w:type="dxa"/>
            <w:shd w:val="clear" w:color="auto" w:fill="A06FAF"/>
          </w:tcPr>
          <w:p w14:paraId="372C0EB0" w14:textId="15C53C9B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Amorce : </w:t>
            </w:r>
            <w:r w:rsidR="00AF68FD"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une </w:t>
            </w: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esquisse</w:t>
            </w:r>
          </w:p>
        </w:tc>
        <w:tc>
          <w:tcPr>
            <w:tcW w:w="1134" w:type="dxa"/>
          </w:tcPr>
          <w:p w14:paraId="303C5001" w14:textId="2CCC345B" w:rsidR="00F4372D" w:rsidRPr="005A0B0A" w:rsidRDefault="00AF68F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134" w:type="dxa"/>
          </w:tcPr>
          <w:p w14:paraId="14D5F694" w14:textId="471F9C65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158CA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83319" w14:textId="3101505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37" w:type="dxa"/>
          </w:tcPr>
          <w:p w14:paraId="5DED0758" w14:textId="384978E7" w:rsidR="00F4372D" w:rsidRPr="005A0B0A" w:rsidRDefault="00F510F2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Étudier des réalités culturelles : identification de sa conception initiale </w:t>
            </w:r>
          </w:p>
        </w:tc>
      </w:tr>
      <w:tr w:rsidR="00127368" w:rsidRPr="005A0B0A" w14:paraId="09208A29" w14:textId="77777777" w:rsidTr="002A15C9">
        <w:tc>
          <w:tcPr>
            <w:tcW w:w="1555" w:type="dxa"/>
            <w:shd w:val="clear" w:color="auto" w:fill="A06FAF"/>
          </w:tcPr>
          <w:p w14:paraId="48702D08" w14:textId="4A9E6FAE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Écoute de la 1re partie</w:t>
            </w:r>
          </w:p>
        </w:tc>
        <w:tc>
          <w:tcPr>
            <w:tcW w:w="1134" w:type="dxa"/>
          </w:tcPr>
          <w:p w14:paraId="127C78B5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F6157" w14:textId="7C07E885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96E06" w14:textId="01B3C51F" w:rsidR="00F4372D" w:rsidRPr="005A0B0A" w:rsidRDefault="004A6C78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  <w:p w14:paraId="50B6192D" w14:textId="2AF3F78D" w:rsidR="00AF68FD" w:rsidRPr="005A0B0A" w:rsidRDefault="00AF68F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+ Activité sur le thème de la migration </w:t>
            </w:r>
          </w:p>
        </w:tc>
        <w:tc>
          <w:tcPr>
            <w:tcW w:w="1701" w:type="dxa"/>
          </w:tcPr>
          <w:p w14:paraId="74F0B3A1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FAE6B37" w14:textId="7B396EEB" w:rsidR="00F510F2" w:rsidRPr="005A0B0A" w:rsidRDefault="00F510F2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Interpréter une réalité sociale </w:t>
            </w: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OU</w:t>
            </w:r>
            <w:proofErr w:type="gramEnd"/>
          </w:p>
          <w:p w14:paraId="512810FD" w14:textId="6C6CA979" w:rsidR="00F4372D" w:rsidRPr="005A0B0A" w:rsidRDefault="00F510F2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Interpréter un problème du monde contemporain</w:t>
            </w:r>
          </w:p>
        </w:tc>
      </w:tr>
      <w:tr w:rsidR="00127368" w:rsidRPr="005A0B0A" w14:paraId="3F5E1600" w14:textId="77777777" w:rsidTr="002A15C9">
        <w:tc>
          <w:tcPr>
            <w:tcW w:w="1555" w:type="dxa"/>
            <w:shd w:val="clear" w:color="auto" w:fill="A06FAF"/>
          </w:tcPr>
          <w:p w14:paraId="40610EFA" w14:textId="406AAE57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Retour sur l’esquisse</w:t>
            </w:r>
          </w:p>
        </w:tc>
        <w:tc>
          <w:tcPr>
            <w:tcW w:w="1134" w:type="dxa"/>
          </w:tcPr>
          <w:p w14:paraId="66885C9E" w14:textId="74DC4F29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134" w:type="dxa"/>
          </w:tcPr>
          <w:p w14:paraId="18560466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F37F38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449BB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37" w:type="dxa"/>
          </w:tcPr>
          <w:p w14:paraId="406D623A" w14:textId="62F984FD" w:rsidR="00F4372D" w:rsidRPr="005A0B0A" w:rsidRDefault="00AF68FD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Étudier des réalités culturelles</w:t>
            </w:r>
            <w:r w:rsidR="00F510F2" w:rsidRPr="005A0B0A">
              <w:rPr>
                <w:rFonts w:ascii="Open Sans" w:hAnsi="Open Sans" w:cs="Open Sans"/>
                <w:sz w:val="20"/>
                <w:szCs w:val="20"/>
              </w:rPr>
              <w:t> : l’</w:t>
            </w:r>
            <w:r w:rsidRPr="005A0B0A">
              <w:rPr>
                <w:rFonts w:ascii="Open Sans" w:hAnsi="Open Sans" w:cs="Open Sans"/>
                <w:sz w:val="20"/>
                <w:szCs w:val="20"/>
              </w:rPr>
              <w:t>évaluation des savoirs (biais sociocognitifs)</w:t>
            </w:r>
          </w:p>
        </w:tc>
      </w:tr>
      <w:tr w:rsidR="00127368" w:rsidRPr="005A0B0A" w14:paraId="4120EAA7" w14:textId="77777777" w:rsidTr="002A15C9">
        <w:tc>
          <w:tcPr>
            <w:tcW w:w="1555" w:type="dxa"/>
            <w:shd w:val="clear" w:color="auto" w:fill="A06FAF"/>
          </w:tcPr>
          <w:p w14:paraId="59CFC8B6" w14:textId="66B884EE" w:rsidR="00F4372D" w:rsidRPr="002A15C9" w:rsidRDefault="00F4372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Écoute de la 2e partie</w:t>
            </w:r>
          </w:p>
        </w:tc>
        <w:tc>
          <w:tcPr>
            <w:tcW w:w="1134" w:type="dxa"/>
          </w:tcPr>
          <w:p w14:paraId="1353C27D" w14:textId="5BC4D060" w:rsidR="00F4372D" w:rsidRPr="005A0B0A" w:rsidRDefault="00AF68F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134" w:type="dxa"/>
          </w:tcPr>
          <w:p w14:paraId="0F58FD1F" w14:textId="41405334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F33B38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33AC96" w14:textId="77777777" w:rsidR="00F4372D" w:rsidRPr="005A0B0A" w:rsidRDefault="00F4372D" w:rsidP="00F4372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37" w:type="dxa"/>
          </w:tcPr>
          <w:p w14:paraId="2A70B6C8" w14:textId="23AA05D3" w:rsidR="00F4372D" w:rsidRPr="005A0B0A" w:rsidRDefault="00F510F2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Étudier des réalités culturelles : circonscrire les sujets d’étude</w:t>
            </w:r>
          </w:p>
        </w:tc>
      </w:tr>
      <w:tr w:rsidR="00127368" w:rsidRPr="005A0B0A" w14:paraId="1706E145" w14:textId="77777777" w:rsidTr="002A15C9">
        <w:tc>
          <w:tcPr>
            <w:tcW w:w="1555" w:type="dxa"/>
            <w:shd w:val="clear" w:color="auto" w:fill="A06FAF"/>
          </w:tcPr>
          <w:p w14:paraId="0DEDF412" w14:textId="77777777" w:rsidR="00AF68FD" w:rsidRPr="002A15C9" w:rsidRDefault="00AF68FD" w:rsidP="00AF68F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World Café</w:t>
            </w:r>
          </w:p>
          <w:p w14:paraId="26D6D3E6" w14:textId="040D4C8C" w:rsidR="00AF68FD" w:rsidRPr="002A15C9" w:rsidRDefault="00AF68FD" w:rsidP="00AF68F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BE01F" w14:textId="2C489E71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1B645" w14:textId="78F332C8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701" w:type="dxa"/>
          </w:tcPr>
          <w:p w14:paraId="3F5A209A" w14:textId="77777777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17BE0" w14:textId="77777777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37" w:type="dxa"/>
          </w:tcPr>
          <w:p w14:paraId="711A3F9A" w14:textId="6FFE5A76" w:rsidR="00AF68FD" w:rsidRPr="005A0B0A" w:rsidRDefault="00127368" w:rsidP="00127368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Communiquer oralement : informer</w:t>
            </w:r>
            <w:r w:rsidR="002A560E" w:rsidRPr="005A0B0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A0B0A">
              <w:rPr>
                <w:rFonts w:ascii="Open Sans" w:hAnsi="Open Sans" w:cs="Open Sans"/>
                <w:sz w:val="20"/>
                <w:szCs w:val="20"/>
              </w:rPr>
              <w:t>en interaction, développer le contenu, organiser ses propos</w:t>
            </w:r>
          </w:p>
        </w:tc>
      </w:tr>
      <w:tr w:rsidR="007F06F2" w:rsidRPr="005A0B0A" w14:paraId="559C66C0" w14:textId="77777777" w:rsidTr="002A15C9">
        <w:tc>
          <w:tcPr>
            <w:tcW w:w="1555" w:type="dxa"/>
            <w:shd w:val="clear" w:color="auto" w:fill="A06FAF"/>
          </w:tcPr>
          <w:p w14:paraId="71DAE6DE" w14:textId="221E58A7" w:rsidR="00AF68FD" w:rsidRPr="002A15C9" w:rsidRDefault="00F510F2" w:rsidP="00AF68FD">
            <w:pP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15C9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Production finale</w:t>
            </w:r>
          </w:p>
        </w:tc>
        <w:tc>
          <w:tcPr>
            <w:tcW w:w="2268" w:type="dxa"/>
            <w:gridSpan w:val="2"/>
          </w:tcPr>
          <w:p w14:paraId="5E273D1D" w14:textId="226078AC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  <w:p w14:paraId="73BDE725" w14:textId="0D387C2A" w:rsidR="00AF68FD" w:rsidRPr="005A0B0A" w:rsidRDefault="00AF68FD" w:rsidP="00F510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Réflexion éthique </w:t>
            </w:r>
            <w:r w:rsidR="00F510F2" w:rsidRPr="005A0B0A">
              <w:rPr>
                <w:rFonts w:ascii="Open Sans" w:hAnsi="Open Sans" w:cs="Open Sans"/>
                <w:sz w:val="20"/>
                <w:szCs w:val="20"/>
              </w:rPr>
              <w:t>sous la forme d’une p</w:t>
            </w:r>
            <w:r w:rsidRPr="005A0B0A">
              <w:rPr>
                <w:rFonts w:ascii="Open Sans" w:hAnsi="Open Sans" w:cs="Open Sans"/>
                <w:sz w:val="20"/>
                <w:szCs w:val="20"/>
              </w:rPr>
              <w:t>roduction écrite argumentative</w:t>
            </w:r>
          </w:p>
        </w:tc>
        <w:tc>
          <w:tcPr>
            <w:tcW w:w="1701" w:type="dxa"/>
          </w:tcPr>
          <w:p w14:paraId="575961F6" w14:textId="77777777" w:rsidR="00AF68FD" w:rsidRPr="005A0B0A" w:rsidRDefault="00AF68FD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A7CA9" w14:textId="0EAF373B" w:rsidR="00AF68FD" w:rsidRPr="005A0B0A" w:rsidRDefault="004A6C78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x</w:t>
            </w:r>
            <w:proofErr w:type="gramEnd"/>
          </w:p>
          <w:p w14:paraId="013A73FF" w14:textId="77777777" w:rsidR="00F510F2" w:rsidRPr="005A0B0A" w:rsidRDefault="00F510F2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Production d’un </w:t>
            </w:r>
          </w:p>
          <w:p w14:paraId="1B100D62" w14:textId="3A4CE669" w:rsidR="00F510F2" w:rsidRPr="005A0B0A" w:rsidRDefault="00F510F2" w:rsidP="00AF68F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« </w:t>
            </w:r>
            <w:proofErr w:type="spellStart"/>
            <w:proofErr w:type="gramStart"/>
            <w:r w:rsidRPr="005A0B0A">
              <w:rPr>
                <w:rFonts w:ascii="Open Sans" w:hAnsi="Open Sans" w:cs="Open Sans"/>
                <w:sz w:val="20"/>
                <w:szCs w:val="20"/>
              </w:rPr>
              <w:t>scrapbook</w:t>
            </w:r>
            <w:proofErr w:type="spellEnd"/>
            <w:proofErr w:type="gramEnd"/>
            <w:r w:rsidRPr="005A0B0A">
              <w:rPr>
                <w:rFonts w:ascii="Open Sans" w:hAnsi="Open Sans" w:cs="Open Sans"/>
                <w:sz w:val="20"/>
                <w:szCs w:val="20"/>
              </w:rPr>
              <w:t xml:space="preserve"> » de son parcours personnel </w:t>
            </w:r>
          </w:p>
        </w:tc>
        <w:tc>
          <w:tcPr>
            <w:tcW w:w="2737" w:type="dxa"/>
          </w:tcPr>
          <w:p w14:paraId="61BB3AFC" w14:textId="77777777" w:rsidR="00AF68FD" w:rsidRPr="005A0B0A" w:rsidRDefault="00127368" w:rsidP="00AF68FD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Réfléchir à une question éthique;</w:t>
            </w:r>
          </w:p>
          <w:p w14:paraId="59B7830C" w14:textId="77777777" w:rsidR="00127368" w:rsidRPr="005A0B0A" w:rsidRDefault="00127368" w:rsidP="00127368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Écrire un texte argumentatif;</w:t>
            </w:r>
          </w:p>
          <w:p w14:paraId="51DE3B79" w14:textId="6429B6C2" w:rsidR="00127368" w:rsidRPr="005A0B0A" w:rsidRDefault="00127368" w:rsidP="00127368">
            <w:pPr>
              <w:rPr>
                <w:rFonts w:ascii="Open Sans" w:hAnsi="Open Sans" w:cs="Open Sans"/>
                <w:sz w:val="20"/>
                <w:szCs w:val="20"/>
              </w:rPr>
            </w:pPr>
            <w:r w:rsidRPr="005A0B0A">
              <w:rPr>
                <w:rFonts w:ascii="Open Sans" w:hAnsi="Open Sans" w:cs="Open Sans"/>
                <w:sz w:val="20"/>
                <w:szCs w:val="20"/>
              </w:rPr>
              <w:t>Créer des images médiatiques</w:t>
            </w:r>
          </w:p>
        </w:tc>
      </w:tr>
    </w:tbl>
    <w:p w14:paraId="58EB9CEB" w14:textId="77777777" w:rsidR="00F4372D" w:rsidRPr="009F7782" w:rsidRDefault="00F4372D" w:rsidP="00E35708">
      <w:pPr>
        <w:spacing w:after="0" w:line="240" w:lineRule="auto"/>
        <w:rPr>
          <w:rFonts w:ascii="Open Sans" w:hAnsi="Open Sans" w:cs="Open Sans"/>
        </w:rPr>
      </w:pPr>
    </w:p>
    <w:p w14:paraId="44EB64A3" w14:textId="751737BA" w:rsidR="00127368" w:rsidRPr="009F7782" w:rsidRDefault="00127368" w:rsidP="005A0B0A">
      <w:pPr>
        <w:spacing w:after="0" w:line="240" w:lineRule="auto"/>
        <w:rPr>
          <w:rFonts w:ascii="Open Sans" w:hAnsi="Open Sans" w:cs="Open Sans"/>
        </w:rPr>
      </w:pPr>
      <w:r w:rsidRPr="009F7782">
        <w:rPr>
          <w:rFonts w:ascii="Open Sans" w:hAnsi="Open Sans" w:cs="Open Sans"/>
        </w:rPr>
        <w:t xml:space="preserve">Il revient évidemment à chaque équipe-école de déterminer comment se déroulera son </w:t>
      </w:r>
      <w:r w:rsidR="00850144" w:rsidRPr="009F7782">
        <w:rPr>
          <w:rFonts w:ascii="Open Sans" w:hAnsi="Open Sans" w:cs="Open Sans"/>
        </w:rPr>
        <w:t>propre projet interdisciplinaire.</w:t>
      </w:r>
    </w:p>
    <w:p w14:paraId="23DEE7AE" w14:textId="4ABD67A7" w:rsidR="00850144" w:rsidRPr="009F7782" w:rsidRDefault="00850144" w:rsidP="005A0B0A">
      <w:pPr>
        <w:spacing w:after="0" w:line="240" w:lineRule="auto"/>
        <w:rPr>
          <w:rFonts w:ascii="Open Sans" w:hAnsi="Open Sans" w:cs="Open Sans"/>
        </w:rPr>
      </w:pPr>
      <w:r w:rsidRPr="009F7782">
        <w:rPr>
          <w:rFonts w:ascii="Open Sans" w:hAnsi="Open Sans" w:cs="Open Sans"/>
        </w:rPr>
        <w:t xml:space="preserve">Par exemple, il est possible d’organiser une projection du documentaire à l’auditorium en </w:t>
      </w:r>
      <w:r w:rsidR="00D665B2" w:rsidRPr="009F7782">
        <w:rPr>
          <w:rFonts w:ascii="Open Sans" w:hAnsi="Open Sans" w:cs="Open Sans"/>
        </w:rPr>
        <w:t xml:space="preserve">y </w:t>
      </w:r>
      <w:r w:rsidRPr="009F7782">
        <w:rPr>
          <w:rFonts w:ascii="Open Sans" w:hAnsi="Open Sans" w:cs="Open Sans"/>
        </w:rPr>
        <w:t>conviant tous les groupes du niveau. Dans ce cas, il n’y a pas de découpage du film en deux parties.</w:t>
      </w:r>
    </w:p>
    <w:sectPr w:rsidR="00850144" w:rsidRPr="009F7782" w:rsidSect="00F4372D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5D28" w14:textId="77777777" w:rsidR="0056299B" w:rsidRDefault="0056299B" w:rsidP="00C35273">
      <w:pPr>
        <w:spacing w:after="0" w:line="240" w:lineRule="auto"/>
      </w:pPr>
      <w:r>
        <w:separator/>
      </w:r>
    </w:p>
  </w:endnote>
  <w:endnote w:type="continuationSeparator" w:id="0">
    <w:p w14:paraId="75F34DEA" w14:textId="77777777" w:rsidR="0056299B" w:rsidRDefault="0056299B" w:rsidP="00C3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3B6" w14:textId="11AA3F1E" w:rsidR="00E90B7B" w:rsidRPr="00E35708" w:rsidRDefault="00E35708" w:rsidP="00E35708">
    <w:pPr>
      <w:spacing w:before="100" w:beforeAutospacing="1" w:after="100" w:afterAutospacing="1"/>
      <w:jc w:val="center"/>
      <w:rPr>
        <w:rFonts w:ascii="Open Sans" w:eastAsia="Times New Roman" w:hAnsi="Open Sans" w:cs="Open Sans"/>
        <w:kern w:val="0"/>
        <w:lang w:eastAsia="fr-FR"/>
        <w14:ligatures w14:val="none"/>
      </w:rPr>
    </w:pPr>
    <w:hyperlink r:id="rId1" w:history="1">
      <w:r w:rsidRPr="003D2C74">
        <w:rPr>
          <w:rStyle w:val="Lienhypertexte"/>
          <w:rFonts w:ascii="Open Sans" w:eastAsia="Times New Roman" w:hAnsi="Open Sans" w:cs="Open Sans"/>
          <w:color w:val="34495E"/>
          <w:kern w:val="0"/>
          <w:lang w:eastAsia="fr-FR"/>
          <w14:ligatures w14:val="none"/>
        </w:rPr>
        <w:t>couperlecordon.productionscolorees.com</w:t>
      </w:r>
    </w:hyperlink>
    <w:r w:rsidRPr="003D2C74">
      <w:rPr>
        <w:rFonts w:ascii="Open Sans" w:eastAsia="Times New Roman" w:hAnsi="Open Sans" w:cs="Open Sans"/>
        <w:color w:val="34495E"/>
        <w:kern w:val="0"/>
        <w:lang w:eastAsia="fr-FR"/>
        <w14:ligatures w14:val="none"/>
      </w:rPr>
      <w:t xml:space="preserve"> </w:t>
    </w:r>
    <w:r w:rsidRPr="00152945">
      <w:rPr>
        <w:rFonts w:ascii="Open Sans" w:eastAsia="Times New Roman" w:hAnsi="Open Sans" w:cs="Open Sans"/>
        <w:kern w:val="0"/>
        <w:lang w:eastAsia="fr-FR"/>
        <w14:ligatures w14:val="none"/>
      </w:rPr>
      <w:t>© Productions Colorées,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2116" w14:textId="77777777" w:rsidR="0056299B" w:rsidRDefault="0056299B" w:rsidP="00C35273">
      <w:pPr>
        <w:spacing w:after="0" w:line="240" w:lineRule="auto"/>
      </w:pPr>
      <w:r>
        <w:separator/>
      </w:r>
    </w:p>
  </w:footnote>
  <w:footnote w:type="continuationSeparator" w:id="0">
    <w:p w14:paraId="52573B60" w14:textId="77777777" w:rsidR="0056299B" w:rsidRDefault="0056299B" w:rsidP="00C35273">
      <w:pPr>
        <w:spacing w:after="0" w:line="240" w:lineRule="auto"/>
      </w:pPr>
      <w:r>
        <w:continuationSeparator/>
      </w:r>
    </w:p>
  </w:footnote>
  <w:footnote w:id="1">
    <w:p w14:paraId="2D856E96" w14:textId="6FC407D8" w:rsidR="00DD2E36" w:rsidRPr="005A0B0A" w:rsidRDefault="00DD2E36">
      <w:pPr>
        <w:pStyle w:val="Notedebasdepage"/>
        <w:rPr>
          <w:rFonts w:ascii="Open Sans" w:hAnsi="Open Sans" w:cs="Open Sans"/>
          <w:sz w:val="18"/>
          <w:szCs w:val="18"/>
        </w:rPr>
      </w:pPr>
      <w:r w:rsidRPr="005A0B0A">
        <w:rPr>
          <w:rStyle w:val="Appelnotedebasdep"/>
          <w:rFonts w:ascii="Open Sans" w:hAnsi="Open Sans" w:cs="Open Sans"/>
          <w:sz w:val="18"/>
          <w:szCs w:val="18"/>
        </w:rPr>
        <w:footnoteRef/>
      </w:r>
      <w:r w:rsidRPr="005A0B0A">
        <w:rPr>
          <w:rFonts w:ascii="Open Sans" w:hAnsi="Open Sans" w:cs="Open Sans"/>
          <w:sz w:val="18"/>
          <w:szCs w:val="18"/>
        </w:rPr>
        <w:t xml:space="preserve"> Les thèmes de </w:t>
      </w:r>
      <w:r w:rsidR="0092545A" w:rsidRPr="005A0B0A">
        <w:rPr>
          <w:rFonts w:ascii="Open Sans" w:hAnsi="Open Sans" w:cs="Open Sans"/>
          <w:sz w:val="18"/>
          <w:szCs w:val="18"/>
        </w:rPr>
        <w:t>cinquième secondaire</w:t>
      </w:r>
      <w:r w:rsidRPr="005A0B0A">
        <w:rPr>
          <w:rFonts w:ascii="Open Sans" w:hAnsi="Open Sans" w:cs="Open Sans"/>
          <w:sz w:val="18"/>
          <w:szCs w:val="18"/>
        </w:rPr>
        <w:t xml:space="preserve"> du programme de CCQ se prêtent mieux à la démarche pédagogique</w:t>
      </w:r>
      <w:r w:rsidR="000A720E" w:rsidRPr="005A0B0A">
        <w:rPr>
          <w:rFonts w:ascii="Open Sans" w:hAnsi="Open Sans" w:cs="Open Sans"/>
          <w:sz w:val="18"/>
          <w:szCs w:val="18"/>
        </w:rPr>
        <w:t xml:space="preserve"> proposée autour de</w:t>
      </w:r>
      <w:r w:rsidR="00BD7AE5" w:rsidRPr="005A0B0A">
        <w:rPr>
          <w:rFonts w:ascii="Open Sans" w:hAnsi="Open Sans" w:cs="Open Sans"/>
          <w:sz w:val="18"/>
          <w:szCs w:val="18"/>
        </w:rPr>
        <w:t xml:space="preserve"> </w:t>
      </w:r>
      <w:r w:rsidR="00BD7AE5" w:rsidRPr="005A0B0A">
        <w:rPr>
          <w:rFonts w:ascii="Open Sans" w:hAnsi="Open Sans" w:cs="Open Sans"/>
          <w:i/>
          <w:iCs/>
          <w:sz w:val="18"/>
          <w:szCs w:val="18"/>
        </w:rPr>
        <w:t>Couper le cordon</w:t>
      </w:r>
      <w:r w:rsidR="000A720E" w:rsidRPr="005A0B0A">
        <w:rPr>
          <w:rFonts w:ascii="Open Sans" w:hAnsi="Open Sans" w:cs="Open Sans"/>
          <w:sz w:val="18"/>
          <w:szCs w:val="18"/>
        </w:rPr>
        <w:t xml:space="preserve">, mais il est aussi possible de faire des liens avec les thèmes de </w:t>
      </w:r>
      <w:r w:rsidR="0092545A" w:rsidRPr="005A0B0A">
        <w:rPr>
          <w:rFonts w:ascii="Open Sans" w:hAnsi="Open Sans" w:cs="Open Sans"/>
          <w:sz w:val="18"/>
          <w:szCs w:val="18"/>
        </w:rPr>
        <w:t>quatrième secondaire</w:t>
      </w:r>
      <w:r w:rsidR="000A720E" w:rsidRPr="005A0B0A">
        <w:rPr>
          <w:rFonts w:ascii="Open Sans" w:hAnsi="Open Sans" w:cs="Open San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6735" w14:textId="467FBB1F" w:rsidR="00C35273" w:rsidRPr="00A54927" w:rsidRDefault="00F97428" w:rsidP="00C35273">
    <w:pPr>
      <w:spacing w:after="0" w:line="240" w:lineRule="auto"/>
      <w:textDirection w:val="btLr"/>
      <w:rPr>
        <w:rFonts w:ascii="Montserrat" w:eastAsia="Nunito" w:hAnsi="Montserrat" w:cs="Nunito"/>
        <w:color w:val="F28B66"/>
        <w:sz w:val="19"/>
      </w:rPr>
    </w:pPr>
    <w:r>
      <w:rPr>
        <w:rFonts w:ascii="Montserrat" w:eastAsia="Nunito" w:hAnsi="Montserrat" w:cs="Nunito"/>
        <w:noProof/>
        <w:color w:val="BF4E14" w:themeColor="accent2" w:themeShade="BF"/>
        <w:sz w:val="19"/>
      </w:rPr>
      <w:drawing>
        <wp:inline distT="0" distB="0" distL="0" distR="0" wp14:anchorId="215F2FBF" wp14:editId="4D5D32A4">
          <wp:extent cx="1382400" cy="360000"/>
          <wp:effectExtent l="0" t="0" r="0" b="2540"/>
          <wp:docPr id="519612568" name="Image 1" descr="Une image contenant Police, text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2568" name="Image 1" descr="Une image contenant Police, text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4927">
      <w:rPr>
        <w:rFonts w:ascii="Montserrat" w:eastAsia="Nunito" w:hAnsi="Montserrat" w:cs="Nunito"/>
        <w:color w:val="F28B66"/>
        <w:sz w:val="19"/>
      </w:rPr>
      <w:tab/>
    </w:r>
    <w:r w:rsidR="00A54927">
      <w:rPr>
        <w:rFonts w:ascii="Montserrat" w:eastAsia="Nunito" w:hAnsi="Montserrat" w:cs="Nunito"/>
        <w:color w:val="F28B66"/>
        <w:sz w:val="19"/>
      </w:rPr>
      <w:tab/>
    </w:r>
    <w:r w:rsidR="00A54927">
      <w:rPr>
        <w:rFonts w:ascii="Montserrat" w:eastAsia="Nunito" w:hAnsi="Montserrat" w:cs="Nunito"/>
        <w:color w:val="F28B66"/>
        <w:sz w:val="19"/>
      </w:rPr>
      <w:tab/>
    </w:r>
    <w:r w:rsidR="00A54927">
      <w:rPr>
        <w:rFonts w:ascii="Montserrat" w:eastAsia="Nunito" w:hAnsi="Montserrat" w:cs="Nunito"/>
        <w:color w:val="F28B66"/>
        <w:sz w:val="19"/>
      </w:rPr>
      <w:tab/>
    </w:r>
    <w:r w:rsidR="00C35273" w:rsidRPr="00A54927">
      <w:rPr>
        <w:rFonts w:ascii="Montserrat" w:eastAsia="Nunito" w:hAnsi="Montserrat" w:cs="Nunito"/>
        <w:color w:val="F28B66"/>
        <w:sz w:val="19"/>
      </w:rPr>
      <w:t xml:space="preserve">DOCUMENTAIRE </w:t>
    </w:r>
    <w:r w:rsidR="00C35273" w:rsidRPr="00A54927">
      <w:rPr>
        <w:rFonts w:ascii="Montserrat" w:eastAsia="Nunito" w:hAnsi="Montserrat" w:cs="Nunito"/>
        <w:i/>
        <w:iCs/>
        <w:color w:val="F28B66"/>
        <w:sz w:val="19"/>
      </w:rPr>
      <w:t>COUPER LE CORDON</w:t>
    </w:r>
    <w:r w:rsidR="00C35273" w:rsidRPr="00A54927">
      <w:rPr>
        <w:rFonts w:ascii="Montserrat" w:eastAsia="Nunito" w:hAnsi="Montserrat" w:cs="Nunito"/>
        <w:color w:val="F28B66"/>
        <w:sz w:val="19"/>
      </w:rPr>
      <w:t xml:space="preserve"> : </w:t>
    </w:r>
  </w:p>
  <w:p w14:paraId="5CB44E84" w14:textId="65BAB35C" w:rsidR="00C35273" w:rsidRPr="00A54927" w:rsidRDefault="00EE1F1B" w:rsidP="00A54927">
    <w:pPr>
      <w:spacing w:after="0" w:line="240" w:lineRule="auto"/>
      <w:ind w:left="4956"/>
      <w:textDirection w:val="btLr"/>
      <w:rPr>
        <w:rFonts w:ascii="Montserrat" w:eastAsia="Nunito" w:hAnsi="Montserrat" w:cs="Nunito"/>
        <w:color w:val="F28B66"/>
        <w:sz w:val="19"/>
      </w:rPr>
    </w:pPr>
    <w:r w:rsidRPr="00A54927">
      <w:rPr>
        <w:rFonts w:ascii="Montserrat" w:eastAsia="Nunito" w:hAnsi="Montserrat" w:cs="Nunito"/>
        <w:color w:val="F28B66"/>
        <w:sz w:val="19"/>
      </w:rPr>
      <w:t>INTERDISCIPLINARITÉ</w:t>
    </w:r>
    <w:r w:rsidR="00C35273" w:rsidRPr="00A54927">
      <w:rPr>
        <w:rFonts w:ascii="Montserrat" w:eastAsia="Nunito" w:hAnsi="Montserrat" w:cs="Nunito"/>
        <w:color w:val="F28B66"/>
        <w:sz w:val="19"/>
      </w:rPr>
      <w:t xml:space="preserve"> (2</w:t>
    </w:r>
    <w:r w:rsidR="00C35273" w:rsidRPr="00A54927">
      <w:rPr>
        <w:rFonts w:ascii="Montserrat" w:eastAsia="Nunito" w:hAnsi="Montserrat" w:cs="Nunito"/>
        <w:color w:val="F28B66"/>
        <w:sz w:val="19"/>
        <w:vertAlign w:val="superscript"/>
      </w:rPr>
      <w:t>e</w:t>
    </w:r>
    <w:r w:rsidR="00C35273" w:rsidRPr="00A54927">
      <w:rPr>
        <w:rFonts w:ascii="Montserrat" w:eastAsia="Nunito" w:hAnsi="Montserrat" w:cs="Nunito"/>
        <w:color w:val="F28B66"/>
        <w:sz w:val="19"/>
      </w:rPr>
      <w:t xml:space="preserve"> CYCLE</w:t>
    </w:r>
    <w:r w:rsidR="00A54927">
      <w:rPr>
        <w:rFonts w:ascii="Montserrat" w:eastAsia="Nunito" w:hAnsi="Montserrat" w:cs="Nunito"/>
        <w:color w:val="F28B66"/>
        <w:sz w:val="19"/>
      </w:rPr>
      <w:t xml:space="preserve"> - SECONDAIRE</w:t>
    </w:r>
    <w:r w:rsidR="00C35273" w:rsidRPr="00A54927">
      <w:rPr>
        <w:rFonts w:ascii="Montserrat" w:eastAsia="Nunito" w:hAnsi="Montserrat" w:cs="Nunito"/>
        <w:color w:val="F28B66"/>
        <w:sz w:val="19"/>
      </w:rPr>
      <w:t>)</w:t>
    </w:r>
  </w:p>
  <w:p w14:paraId="75A17F12" w14:textId="77777777" w:rsidR="00C35273" w:rsidRPr="00F97428" w:rsidRDefault="00C35273">
    <w:pPr>
      <w:pStyle w:val="En-tte"/>
      <w:rPr>
        <w:rFonts w:ascii="Montserrat" w:hAnsi="Montserr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2D"/>
    <w:rsid w:val="000A720E"/>
    <w:rsid w:val="00127368"/>
    <w:rsid w:val="0016752A"/>
    <w:rsid w:val="00286D61"/>
    <w:rsid w:val="002A15C9"/>
    <w:rsid w:val="002A560E"/>
    <w:rsid w:val="00366DBE"/>
    <w:rsid w:val="003D2C74"/>
    <w:rsid w:val="004A6C78"/>
    <w:rsid w:val="004D32FD"/>
    <w:rsid w:val="0056299B"/>
    <w:rsid w:val="005A0B0A"/>
    <w:rsid w:val="006923D2"/>
    <w:rsid w:val="007546EA"/>
    <w:rsid w:val="007E5725"/>
    <w:rsid w:val="007F06F2"/>
    <w:rsid w:val="00850144"/>
    <w:rsid w:val="008E1A2D"/>
    <w:rsid w:val="00915881"/>
    <w:rsid w:val="0092545A"/>
    <w:rsid w:val="009F7782"/>
    <w:rsid w:val="00A54927"/>
    <w:rsid w:val="00AD1C7F"/>
    <w:rsid w:val="00AF68FD"/>
    <w:rsid w:val="00B93D55"/>
    <w:rsid w:val="00BD2A94"/>
    <w:rsid w:val="00BD7AE5"/>
    <w:rsid w:val="00BE0A52"/>
    <w:rsid w:val="00C013D1"/>
    <w:rsid w:val="00C35273"/>
    <w:rsid w:val="00D56C7B"/>
    <w:rsid w:val="00D665B2"/>
    <w:rsid w:val="00DB0D30"/>
    <w:rsid w:val="00DD2E36"/>
    <w:rsid w:val="00E35708"/>
    <w:rsid w:val="00E90B7B"/>
    <w:rsid w:val="00EE1F1B"/>
    <w:rsid w:val="00F4372D"/>
    <w:rsid w:val="00F510F2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37164"/>
  <w15:chartTrackingRefBased/>
  <w15:docId w15:val="{E3767BBD-D7AC-4AAC-ACE7-8E73C05F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7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7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7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7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7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7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7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7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37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7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72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52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273"/>
  </w:style>
  <w:style w:type="paragraph" w:styleId="Pieddepage">
    <w:name w:val="footer"/>
    <w:basedOn w:val="Normal"/>
    <w:link w:val="PieddepageCar"/>
    <w:uiPriority w:val="99"/>
    <w:unhideWhenUsed/>
    <w:rsid w:val="00C352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27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2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2A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2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974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.docs.live.net/8eb19d0835955e95/Documents/E-%20Boulot/G%20-%20Film%20Couper%20le%20cordon/Mandat%20g&#233;n&#233;ral/couperlecordon.productionscolore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769A-433A-4FC2-B96A-19D49242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Brodeur Gélinas</dc:creator>
  <cp:keywords/>
  <dc:description/>
  <cp:lastModifiedBy>Marie Brodeur Gélinas</cp:lastModifiedBy>
  <cp:revision>25</cp:revision>
  <dcterms:created xsi:type="dcterms:W3CDTF">2025-10-23T23:22:00Z</dcterms:created>
  <dcterms:modified xsi:type="dcterms:W3CDTF">2025-11-07T16:24:00Z</dcterms:modified>
</cp:coreProperties>
</file>